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Финским красавицам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(Мадригал)</span>
          <w:br/>
          <w:br/>
          Так, ваш язык еще мне нов,
          <w:br/>
          Но взоры милых сердцу внятны,
          <w:br/>
          И звуки незнакомых слов
          <w:br/>
          Давно душе моей понятны.
          <w:br/>
          Я не умел еще любить -
          <w:br/>
          Опасны сердцу ваши взгляды!
          <w:br/>
          И сын Фрегеи, может быть,
          <w:br/>
          Сильнее будет сына Лады!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2021-11-11T04:14:01+03:00</dcterms:created>
  <dcterms:modified xsi:type="dcterms:W3CDTF">2021-11-11T04:14:01+03:00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