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Хлоя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Зеленые крылья весны
          <w:br/>
          Пахнули травой и смолою…
          <w:br/>
          Я вижу далекие сны –
          <w:br/>
          Летящую в зелени Хлою,
          <w:br/>
          Колдунью, как ивовый прут,
          <w:br/>
          Цветущую сильно и тонко.
          <w:br/>
          «Эй, Дафнис!» И в дремлющий пруд,
          <w:br/>
          Купая, бросает козленка.
          <w:br/>
          Спешу к ней, и плещет трава;
          <w:br/>
          Но скрылась куда же ты, Хлоя?
          <w:br/>
          Священных деревьев листва
          <w:br/>
          Темнеет к полудню от зноя.
          <w:br/>
          «Эй, Дафнис!» И смех издали…
          <w:br/>
          Несутся деревья навстречу;
          <w:br/>
          Туман от несохлой земли
          <w:br/>
          Отвел мимолетную встречу.
          <w:br/>
          «Эй, Дафнис!» Но дальний прибой
          <w:br/>
          Шумит прибережной волною…
          <w:br/>
          Где встречусь, о Хлоя, с тобой
          <w:br/>
          Крылатой, зеленой весною?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2022-03-21T22:27:47+03:00</dcterms:created>
  <dcterms:modified xsi:type="dcterms:W3CDTF">2022-03-21T22:27:47+03:00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