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 путник в час полночный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путник в час полночный,
          <w:br/>
           прячет в сумку хлеб и сыр,
          <w:br/>
           а над ним цветок порочный
          <w:br/>
           вырастает в воздух пр.
          <w:br/>
           Сколько влаги, сколько неги
          <w:br/>
           в том цветке, растущем из
          <w:br/>
           длинной птицы, в быстром беге
          <w:br/>
           из окна летящей вниз.
          <w:br/>
           Вынул путник тут же сразу
          <w:br/>
           пулю — дочь высоких скал.
          <w:br/>
           Поднял путник пулю к глазу,
          <w:br/>
           бросил пули и скакал.
          <w:br/>
           Пуля птице впилась в тело,
          <w:br/>
           образуя много дыр.
          <w:br/>
           Больше птица не летела
          <w:br/>
           и цветок не плавал пр.
          <w:br/>
           Только путник в быстром беге
          <w:br/>
           повторял и вверх и вниз:
          <w:br/>
           «Ах, откуда столько неги
          <w:br/>
           в том цветке, растущем из».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2022-04-23T09:45:17+03:00</dcterms:created>
  <dcterms:modified xsi:type="dcterms:W3CDTF">2022-04-23T09:45:17+03:00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