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 к Минерве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Ликовствуйте днесь,
          <w:br/>
           Ликовствуйте здесь,
          <w:br/>
           Воздух, и земля, и воды!
          <w:br/>
           Веселитеся, народы!
          <w:br/>
           Матерь ваша, россы, вам
          <w:br/>
           Затворила Яна храм.
          <w:br/>
           О Церера, и Помона, и прекрасна Флора!
          <w:br/>
           Получайте днесь,
          <w:br/>
           Получайте здесь
          <w:br/>
           Без препятства дар солнечного взора!
          <w:br/>
           О душевна красота,
          <w:br/>
           Жизни сей утеха, жизни сей отрада,
          <w:br/>
           Раствори вpaтa
          <w:br/>
           Храма своего, Паллада!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2022-04-23T10:51:18+03:00</dcterms:created>
  <dcterms:modified xsi:type="dcterms:W3CDTF">2022-04-23T10:51:18+03:00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