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Хор ко мздоимству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староста бездельник, так и земский плут,
          <w:br/>
           И совсем они забыли, что ременный жгут.
          <w:br/>
           «Взятки в жизни красота,
          <w:br/>
           Слаще меда и сота».
          <w:br/>
          <w:br/>
          Так-то крючкотворец мелет,
          <w:br/>
           Как на взятки крюком целит;
          <w:br/>
           Так-то староста богатый,
          <w:br/>
           Сельской насыщаясь платой.
          <w:br/>
          <w:br/>
          Так их весь содом:
          <w:br/>
           Крючкотворцова жена
          <w:br/>
           Такова же сатана,
          <w:br/>
           А от эдакой наседки
          <w:br/>
           Таковые же и детки;
          <w:br/>
           С сими тварьми одинаки
          <w:br/>
           Батраки их и собаки;
          <w:br/>
           Весь таков их дом.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2022-04-23T22:08:38+03:00</dcterms:created>
  <dcterms:modified xsi:type="dcterms:W3CDTF">2022-04-23T22:08:38+03:00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