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Хочешь пей, но рассудка спьяна не теряй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Хочешь — пей, но рассудка спьяна не теряй,
          <w:br/>
           Чувства меры спьяна, старина, не теряй.
          <w:br/>
           Берегись оскорбить благородного спьяну.
          <w:br/>
           Дружбу мудрых за чашей вина не теряй.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2022-04-22T07:25:29+03:00</dcterms:created>
  <dcterms:modified xsi:type="dcterms:W3CDTF">2022-04-22T07:25:29+03:00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