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Хулиганская песенка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Жили-были я да он:<w:br/>Подружились с похорон.<w:br/><w:br/>Приходил ко мне скелет<w:br/>Много зим и много лет.<w:br/><w:br/>Костью крепок, сердцем прост —<w:br/>Обходили мы погост.<w:br/><w:br/>Поминал со смехом он<w:br/>День веселых похорон:—<w:br/><w:br/>Как несли за гробом гроб,<w:br/>Как ходил за гробом поп:<w:br/><w:br/>Задымил кадилом нос.<w:br/>Толстый кучер гроб повез.<w:br/><w:br/>&laquo;Со святыми упокой!&raquo;<w:br/>Придавили нас доской.<w:br/><w:br/>Жили-были я да он.<w:br/>Тили-тили-тили-дон!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2021-11-11T01:43:05+03:00</dcterms:created>
  <dcterms:modified xsi:type="dcterms:W3CDTF">2021-11-11T01:43:05+03:00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