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Целовалась с нищим, с вором, с горбачом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Целовалась с нищим, с вором, с горбачом,
          <w:br/>
          Со всей каторгой гуляла — нипочем!
          <w:br/>
          Алых губ своих отказом не тружу,
          <w:br/>
          Прокаженный подойди — не откажу!
          <w:br/>
          <w:br/>
          Пока молода —
          <w:br/>
          Всё как с гуся вода!
          <w:br/>
          Никогда никому:
          <w:br/>
          Нет!
          <w:br/>
          Всегда — да!
          <w:br/>
          <w:br/>
          Что за дело мне, что рваный ты, босой:
          <w:br/>
          Без разбору я кошу, как смерть косой!
          <w:br/>
          Говорят мне, что цыган-ты-конокрад,
          <w:br/>
          Про тебя еще другое говорят…
          <w:br/>
          <w:br/>
          А мне что за беда —
          <w:br/>
          Что с копытом нога!
          <w:br/>
          Никогда никому:
          <w:br/>
          Нет!
          <w:br/>
          Всегда — да!
          <w:br/>
          <w:br/>
          Блещут, плещут, хлещут раны — кумачом,
          <w:br/>
          Целоваться я не стану — с палачом!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2022-03-18T22:15:07+03:00</dcterms:created>
  <dcterms:modified xsi:type="dcterms:W3CDTF">2022-03-18T22:15:07+03:00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