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Циклоп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 и ум теряя разом,
          <w:br/>
          Гляжу на вас единым глазом:
          <w:br/>
          Единый глаз в главе моей.
          <w:br/>
          Когда б судьбы того хотели,
          <w:br/>
          Когда б имел я сто очей,
          <w:br/>
          То все бы сто на вас глядели.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2021-11-11T10:59:38+03:00</dcterms:created>
  <dcterms:modified xsi:type="dcterms:W3CDTF">2021-11-11T10:59:38+03:00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