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Знаю, кем ты бредишь, милый,
          <w:br/>
           И вздыхаешь ты о ком:
          <w:br/>
           И тебя я опалила
          <w:br/>
           Этим знойным холодком.
          <w:br/>
          <w:br/>
          Не скрывайся, не усердствуй, —
          <w:br/>
           Все равно придешь ты вновь,
          <w:br/>
           Укусила прямо в сердце
          <w:br/>
           Нас цыганская любовь.
          <w:br/>
          <w:br/>
          Весело мне в этот вечер,
          <w:br/>
           Я — как майская гроза…
          <w:br/>
           Ты запомнишь эти плечи
          <w:br/>
           И раскосые глаза!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2022-04-22T15:19:29+03:00</dcterms:created>
  <dcterms:modified xsi:type="dcterms:W3CDTF">2022-04-22T15:19:29+03:00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