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Через гром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соловей, расцеловавший воздух,
          <w:br/>
           коснулись дни звенящие твои меня,
          <w:br/>
           и я ищу в качающихся звездах
          <w:br/>
           тебе узор красивейшего имени. 
          <w:br/>
          <w:br/>
          Я, может, сердцем дотла изолган:
          <w:br/>
           вот повторяю слова — все те же,
          <w:br/>
           но ты мне в уши ворвалась Волгой,
          <w:br/>
           шумишь и машешь волною свежей. 
          <w:br/>
          <w:br/>
          Мой голос брошен с размаху в пропасть,
          <w:br/>
           весь в черной пене качает берег,
          <w:br/>
           срываю с сердца и ложь и робость,
          <w:br/>
           твои повсюду сверкнули серьги. 
          <w:br/>
          <w:br/>
          По горло волны! Пропой еще, чем
          <w:br/>
           тебя украсить, любовь и лебедь.
          <w:br/>
           Я дней, закорчившихся от пощечин,
          <w:br/>
           срываю нынче ответы в небе!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2022-04-22T06:28:30+03:00</dcterms:created>
  <dcterms:modified xsi:type="dcterms:W3CDTF">2022-04-22T06:28:30+03:00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