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вороны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Каркайте, черные вороны,
          <w:br/>
          Мытые белыми вьюгами:
          <w:br/>
          По полю старые бороны
          <w:br/>
          Ходят за острыми плугами.
          <w:br/>
          Каркайте, черные вороны!
          <w:br/>
          Истину скрыть вы посмеете ль?
          <w:br/>
          Мечет, крестясь, во все стороны
          <w:br/>
          Зерна по бороздам сеятель.
          <w:br/>
          Каркайте, черные вороны!
          <w:br/>
          Выкрики издавна слажены;
          <w:br/>
          Нивы страданием ораны,
          <w:br/>
          Потом кровавым увлажены.
          <w:br/>
          Каркайте, черные вороны,
          <w:br/>
          Ваше пророчество! В воздухе
          <w:br/>
          Грянет в упор, как укор, оно:
          <w:br/>
          «Пахарь! не мысли о роздыхе!»
          <w:br/>
          Каркайте, черные вороны!
          <w:br/>
          Долго ль останусь на свете я?
          <w:br/>
          Вам же садиться на бороны
          <w:br/>
          Вновь, за столетьем столетия!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2022-03-21T05:22:56+03:00</dcterms:created>
  <dcterms:modified xsi:type="dcterms:W3CDTF">2022-03-21T05:22:56+03:00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