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отец — степной шакал
          <w:br/>
          Пищу сам себе искал.
          <w:br/>
          Далеко в стране песчаной
          <w:br/>
          Провожал он караваны
          <w:br/>
          И в пустыне при луне
          <w:br/>
          Громко плакал в тишине.
          <w:br/>
          Ел он кости и объедки,
          <w:br/>
          А теперь живет он в клетке.
          <w:br/>
          От дождя он здесь укрыт
          <w:br/>
          И всегда бывает сыт.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2022-03-21T14:36:22+03:00</dcterms:created>
  <dcterms:modified xsi:type="dcterms:W3CDTF">2022-03-21T14:36:22+03:00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