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Шар золотой святой пустой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Шар золотой святой пустой
          <w:br/>
           Катится в вечность — вернись, постой
          <w:br/>
           Нет, я являю вечную влагу
          <w:br/>
           Пишу и стираю снова бумагу
          <w:br/>
           В лучах свечи
          <w:br/>
           Смейся, молчи
          <w:br/>
           Ты знаешь много
          <w:br/>
           И Богу страшен
          <w:br/>
           Как тень дорогам
          <w:br/>
           Огромных башен
          <w:br/>
           Ты знаешь всё
          <w:br/>
           Тайну храни
          <w:br/>
           Никто не сможет ее убить
          <w:br/>
           Забыть пустое ее лицо
          <w:br/>
           Сомкнись, усни —
          <w:br/>
           Тем только счастье
          <w:br/>
           Кто призрак сам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2022-04-22T17:50:07+03:00</dcterms:created>
  <dcterms:modified xsi:type="dcterms:W3CDTF">2022-04-22T17:50:07+03:00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