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снегу подтаявшем,
          <w:br/>
           около ствола,
          <w:br/>
           гладенькую, мокрую
          <w:br/>
           шишку подняла.
          <w:br/>
           А теперь в кармане
          <w:br/>
           я ее ношу,
          <w:br/>
           выну, полюбуюсь,
          <w:br/>
           лесом подышу.
          <w:br/>
           Выну и порадуюсь,
          <w:br/>
           что тогда, в лесу,
          <w:br/>
           может быть, последнюю,
          <w:br/>
           может, предпоследнюю,
          <w:br/>
           а может быть, просто
          <w:br/>
           встретила весну.
          <w:br/>
           Там в снегу лосиные
          <w:br/>
           глубокие следы,
          <w:br/>
           как ведерки синие,
          <w:br/>
           полные воды,
          <w:br/>
           свежие проталины,
          <w:br/>
           муравьи у пня,-
          <w:br/>
           маленькие тайны
          <w:br/>
           мартовского дня.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2022-04-22T02:23:22+03:00</dcterms:created>
  <dcterms:modified xsi:type="dcterms:W3CDTF">2022-04-22T02:23:22+03:00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