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Эй, шофёр, вези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Эй, шофёр, вези — Бутырский хутор,
          <w:br/>
          Где тюрьма, — да поскорее мчи!
          <w:br/>
          — А ты, товарищ, опоздал, ты на два года перепутал —
          <w:br/>
          Разбирают уж тюрьму на кирпичи.
          <w:br/>
          <w:br/>
          — Очень жаль, а я сегодня спозаранку
          <w:br/>
          По родным решил проехаться местам…
          <w:br/>
          Ну да ладно, что ж, шофёр, тогда вези меня в «Таганку» —
          <w:br/>
          Погляжу, ведь я бывал и там.
          <w:br/>
          <w:br/>
          — Разломали старую «Таганку» —
          <w:br/>
          Подчистую, всю, ко всем чертям!
          <w:br/>
          — Что ж, шофёр, давай назад, крути-верти свою баранку —
          <w:br/>
          Так ни с чем поедем по домам.
          <w:br/>
          <w:br/>
          Или нет, сперва давай закурим,
          <w:br/>
          Или лучше выпьем поскорей!
          <w:br/>
          Пьём за то, чтоб не осталось по России больше тюрем,
          <w:br/>
          Чтоб не стало по России лагерей!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2022-03-19T07:57:55+03:00</dcterms:created>
  <dcterms:modified xsi:type="dcterms:W3CDTF">2022-03-19T07:57:55+03:00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