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Экспромт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уплыву на пароходе,
          <w:br/>
          Потом поеду на подводе,
          <w:br/>
          Потом еще на чем-то вроде,
          <w:br/>
          Потом верхом, потом пешком
          <w:br/>
          Пройду по волоку с мешком —
          <w:br/>
          И буду жить в своем народе!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2022-03-18T22:16:51+03:00</dcterms:created>
  <dcterms:modified xsi:type="dcterms:W3CDTF">2022-03-18T22:16:51+03:00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