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умереть хочу весной,
          <w:br/>
           С возвратом радостного мая,
          <w:br/>
           Когда весь мир передо мной
          <w:br/>
           Воскреснет вновь, благоухая.
          <w:br/>
          <w:br/>
          На всё, что в жизни я люблю,
          <w:br/>
           Взглянув тогда с улыбкой ясной,
          <w:br/>
           Я смерть свою благословлю —
          <w:br/>
           И назову ее прекрасной.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2022-04-22T07:52:22+03:00</dcterms:created>
  <dcterms:modified xsi:type="dcterms:W3CDTF">2022-04-22T07:52:22+03:00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