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Антиоху, царю Коммагены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с похорон воротилась сестра
          <w:br/>
           достойно прожившего век свой царя Коммагены,
          <w:br/>
           в словесности знавшего толк Антиоха,
          <w:br/>
           и надпись решила она заказать для могилы.
          <w:br/>
           Не раз в Коммагене гостивший
          <w:br/>
           эфесский софист Каллистрат,
          <w:br/>
           которому было знакомо
          <w:br/>
           радушие царского дома,
          <w:br/>
           заказу почетному рад —
          <w:br/>
           и вскоре его сочиненье читала сестра Антиоха: 
          <w:br/>
          <w:br/>
          «Царю своему, коммагенцы, по праву
          <w:br/>
           воздайте посмертную славу.
          <w:br/>
           Умом и характером целен,
          <w:br/>
           он был справедливого нраву
          <w:br/>
           и — главное — истинный эллин.
          <w:br/>
           Сие означает в итоге,
          <w:br/>
           что выше бывают лишь боги».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2022-04-22T00:07:16+03:00</dcterms:created>
  <dcterms:modified xsi:type="dcterms:W3CDTF">2022-04-22T00:07:16+03:00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