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Молнию в тучах Эрот захватил, пролетая;
          <w:br/>
           Так же легко, как порой дети ломают тростник,
          <w:br/>
           В розовых пальцах сломал он, играя, стрелу Громовержца:
          <w:br/>
           «Мною Зевес побежден!» — дерзкий шалун закричал,
          <w:br/>
           Взоры к Олимпу подняв, с вызовом в гордой улыбке.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2022-04-22T17:03:48+03:00</dcterms:created>
  <dcterms:modified xsi:type="dcterms:W3CDTF">2022-04-22T17:03:48+03:00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