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вы встретите женщину тихую,
          <w:br/>
          Точно идущую в шорохах сна,
          <w:br/>
          С сердцем простым и с душою великою,
          <w:br/>
          Знайте, что это — она!
          <w:br/>
          Если вы встретите женщину чудную,
          <w:br/>
          Женщину, чуткую, точно струна,
          <w:br/>
          Чисто живущую жизнь свою трудную,
          <w:br/>
          Знайте, что это — она!
          <w:br/>
          Если увидите вы под запискою
          <w:br/>
          Имя прекрасней, чем жизнь и весна,
          <w:br/>
          Знайте, что женщина эта — мне близкая,
          <w:br/>
          Знайте, что это — она!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2022-03-22T13:01:17+03:00</dcterms:created>
  <dcterms:modified xsi:type="dcterms:W3CDTF">2022-03-22T13:01:17+03:00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