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в мыслях там, откуда свет исходит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 мыслях там, откуда свет исходит,
          <w:br/>
           Земного солнца несказанный свет,
          <w:br/>
           Затмившего от взора белый свет, —
          <w:br/>
           И сердце в муках пламенных исходит.
          <w:br/>
          <w:br/>
          Отсюда и уверенность исходит,
          <w:br/>
           Что близок час, когда покину свет.
          <w:br/>
           Бреду сродни утратившему свет,
          <w:br/>
           Кто из дому невесть зачем исходит.
          <w:br/>
          <w:br/>
          Но, смерти на челе неся печать,
          <w:br/>
           Любовную храню от смерти жажду,
          <w:br/>
           И, чтоб людей сочувственному плачу
          <w:br/>
          <w:br/>
          Не обрекать, безмолвия печать
          <w:br/>
           Уста мои сомкнула: я не жажду,
          <w:br/>
           Чтобы другие знали, как я плачу.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2022-04-21T13:03:47+03:00</dcterms:created>
  <dcterms:modified xsi:type="dcterms:W3CDTF">2022-04-21T13:03:47+03:00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