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хоровод теней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хоровод теней, топтавших нежный луг,
          <w:br/>
          С певучим именем вмешался,
          <w:br/>
          Но всё растаяло, и только слабый звук
          <w:br/>
          В туманной памяти остался.
          <w:br/>
          Сначала думал я, что имя — серафим,
          <w:br/>
          И тела легкого дичился,
          <w:br/>
          Немного дней прошло, и я смешался с ним
          <w:br/>
          И в милой тени растворился.
          <w:br/>
          И снова яблоня теряет дикий плод,
          <w:br/>
          И тайный образ мне мелькает,
          <w:br/>
          И богохульствует, и сам  себя клянет,
          <w:br/>
          И угли ревности глотает.
          <w:br/>
          А счастье катится, как обруч золотой,
          <w:br/>
          Чужую волю исполняя,
          <w:br/>
          И ты гоняешься за легкою весной,
          <w:br/>
          Ладонью воздух рассекая.
          <w:br/>
          И так устроено, что не выходим мы
          <w:br/>
          Из заколдованного круга;
          <w:br/>
          Земли девической упругие холмы
          <w:br/>
          Лежат спеленатые туго.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2022-03-17T22:57:04+03:00</dcterms:created>
  <dcterms:modified xsi:type="dcterms:W3CDTF">2022-03-17T22:57:04+03:00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