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четырех стенах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четырех стенах — убитый
          <w:br/>
          Земной заботой и нуждой.
          <w:br/>
          А в небе — золотом расшитый
          <w:br/>
          Наряд бледнеет голубой.
          <w:br/>
          Как сладко, и светло, и больно,
          <w:br/>
          Мой голубой, далекий брат!
          <w:br/>
          Душа в слезах, — она довольна
          <w:br/>
          И благодарна за наряд.
          <w:br/>
          Она — такой же голубою
          <w:br/>
          Могла бы стать, как в небе — ты,
          <w:br/>
          Не удрученный тяготою
          <w:br/>
          Дух глубины и высоты.
          <w:br/>
          Но и в стенах — моя отрада
          <w:br/>
          Лазурию твоей гореть,
          <w:br/>
          И думать, что близка,
          <w:br/>
          Что суждено мне умереть…
          <w:br/>
          И в бледном небе — тихим дымом
          <w:br/>
          Голубоватый дух певца
          <w:br/>
          Смешается с тобой, родимым,
          <w:br/>
          На лоне Строгого Отца.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2022-03-17T20:01:12+03:00</dcterms:created>
  <dcterms:modified xsi:type="dcterms:W3CDTF">2022-03-17T20:01:12+03:00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