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вспомню этот день и цепенею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вспомню этот день — и цепенею:
          <w:br/>
           Я вижу вновь прощальный скорбный взгляд
          <w:br/>
           Мадонны — и отчаяньем объят.
          <w:br/>
           И рад бы все забыть, да не умею.
          <w:br/>
          <w:br/>
          Печальный образ слит с душой моею,
          <w:br/>
           И кроткий взор навеки будет свят.
          <w:br/>
           Я чувствовал: забавы ей претят,
          <w:br/>
           И страх неясный властвует над нею.
          <w:br/>
          <w:br/>
          Привычной живости исчез и след,
          <w:br/>
           Цвета одежд печальны и бледны,
          <w:br/>
           Цветы и песни преданы забвенью.
          <w:br/>
          <w:br/>
          Я это помню — и покоя нет.
          <w:br/>
           Мрачны предчувствия, тревожны сны.
          <w:br/>
           Дай Бог, чтоб их питало заблужденье.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2022-04-21T13:03:41+03:00</dcterms:created>
  <dcterms:modified xsi:type="dcterms:W3CDTF">2022-04-21T13:03:41+03:00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