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вышел в ночь, ни звездочки единой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вышел в ночь. Ни звездочки единой.
          <w:br/>
          Ни одного в окрестности огня.
          <w:br/>
          Едва туман белеет над долиной.
          <w:br/>
          Весь мир уснул. И далеко до дня.
          <w:br/>
          <w:br/>
          Встает мой край пустыней неизвестной.
          <w:br/>
          В полночной тьме пропал и небосклон.
          <w:br/>
          Не слышу я: внизу, в долине тесной,
          <w:br/>
          Несется пенье, скорбное, как стон.
          <w:br/>
          <w:br/>
          Кто там поет? Не жители селений.
          <w:br/>
          Кто стал бы сон тревожить в тишине?
          <w:br/>
          Из-за горы сначала вышли тени,
          <w:br/>
          Затем огни проплыли в глубине.
          <w:br/>
          <w:br/>
          И стало пенье глуше и печальней.
          <w:br/>
          Долина вновь исчезла в море тьмы.
          <w:br/>
          И запоздалой песни отклик дальний
          <w:br/>
          Передают окрестные холмы…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2022-03-20T13:07:23+03:00</dcterms:created>
  <dcterms:modified xsi:type="dcterms:W3CDTF">2022-03-20T13:07:23+03:00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