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именем твоим не оскверняю уст..."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именем твоим не оскверняю уст.
          <w:br/>
          Ничто греховное мой сон не посещает,
          <w:br/>
          Лишь память о тебе как тот библейский куст
          <w:br/>
          Семь страшных лет мне путь мой освещает.
          <w:br/>
          <w:br/>
          И как приворожить меня прохожий мог,
          <w:br/>
          Веселый человек с зелеными глазами,
          <w:br/>
          Любимец девушек, наездник и игрок.
          <w:br/>
          . . . . . . . . . . . . . . . . .
          <w:br/>
          <w:br/>
          Тому прошло семь лет. Прославленный Октябрь,
          <w:br/>
          Как листья желтые, сметал людские жизни.
          <w:br/>
          А друга моего последний мчал корабль
          <w:br/>
          От страшных берегов пылающей отчизны.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2021-11-10T15:22:59+03:00</dcterms:created>
  <dcterms:modified xsi:type="dcterms:W3CDTF">2021-11-10T15:22:59+03:00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