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кую мой меч у порога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кую мой меч у порога.
          <w:br/>
          Я опять бесконечно люблю.
          <w:br/>
          Предо мною вьется дорога.
          <w:br/>
          Кто пройдет — того я убью.
          <w:br/>
          Только ты не пройди, мой Глашатай.
          <w:br/>
          Ты вчера промелькнул на горе.
          <w:br/>
          Я боюсь не Тебя, а заката.
          <w:br/>
          Я — слепец на вечерней заре.
          <w:br/>
          Будь Ты ангел — Тебя не узнаю
          <w:br/>
          И смертельной сталью убью:
          <w:br/>
          Я сегодня наверное чаю
          <w:br/>
          Воскресения мертвых в 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2022-03-18T01:48:14+03:00</dcterms:created>
  <dcterms:modified xsi:type="dcterms:W3CDTF">2022-03-18T01:48:14+03:00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