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ли пишу, или ты из могилы..."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ли пишу, или ты из могилы
          <w:br/>
          Выслала юность свою, —
          <w:br/>
          Прежними розами призрак мне милый
          <w:br/>
          Я, как тогда, обовью.
          <w:br/>
          <w:br/>
          Если умру — перелетные птицы
          <w:br/>
          Призрак развеют, шутя.
          <w:br/>
          Скажешь и ты, разбирая страницы:
          <w:br/>
          «Божье то было дитя».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2021-11-10T13:05:12+03:00</dcterms:created>
  <dcterms:modified xsi:type="dcterms:W3CDTF">2021-11-10T13:05:12+03:00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