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виню тебя что ты въ меня влюбился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виню тебя что ты въ меня влюбился;
          <w:br/>
           Однако не винна и я, что ты вздурился.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2022-04-21T16:31:00+03:00</dcterms:created>
  <dcterms:modified xsi:type="dcterms:W3CDTF">2022-04-21T16:31:00+03:00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