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ничего не знаю, какая радость 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ничего не знаю, какая радость есть.
          <w:br/>
          Я тихо умираю, одна среди людей.
          <w:br/>
          Моя дорога к раю — по остриям гвоздей.
          <w:br/>
          Я ничего не знаю, какая радость есть.
          <w:br/>
          Я только ожидаю, придет ли с неба весть,
          <w:br/>
          Я только созерцаю небесных лебедей.
          <w:br/>
          Я ничего не знаю, какая радость есть.
          <w:br/>
          Я тихо умираю, одна среди людей.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2022-03-18T14:43:14+03:00</dcterms:created>
  <dcterms:modified xsi:type="dcterms:W3CDTF">2022-03-18T14:43:14+03:00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