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распугивал ящериц в зарослях чаппараля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распугивал ящериц в зарослях чаппараля,
          <w:br/>
          куковал в казенных домах, переплывал моря,
          <w:br/>
          жил с китаянкой. Боюсь, моя
          <w:br/>
          столбовая дорога вышла длинней, чем краля
          <w:br/>
          на Казанском догадывалась. И то:
          <w:br/>
          по руке не вычислить скорохода.
          <w:br/>
          Наизнанку вывернутое пальто
          <w:br/>
          сводит с ума даже время года,
          <w:br/>
          а не только что мусора. Вообще верста,
          <w:br/>
          падая жертвой своего предела,
          <w:br/>
          губит пейзаж и плодит места,
          <w:br/>
          где уже не нужно, я вижу, тела.
          <w:br/>
          Знать, кривая способна тоже, в пандан прямой,
          <w:br/>
          озверевши от обуви, пробормотать ‘не треба’.
          <w:br/>
          От лица фотографию легче послать домой,
          <w:br/>
          чем срисовывать ангела в профиль с неба.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2022-03-17T22:18:10+03:00</dcterms:created>
  <dcterms:modified xsi:type="dcterms:W3CDTF">2022-03-17T22:18:10+03:00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