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родом не из детства, из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родом не из детства — из войны.
          <w:br/>
           И потому, наверное, дороже,
          <w:br/>
           Чем ты, ценю я радость тишины
          <w:br/>
           И каждый новый день, что мною прожит.
          <w:br/>
          <w:br/>
          Я родом не из детства — из войны.
          <w:br/>
           Раз, пробираясь партизанской тропкой,
          <w:br/>
           Я поняла навек, что мы должны
          <w:br/>
           Быть добрыми к любой травинке робкой.
          <w:br/>
          <w:br/>
          Я родом не из детства — из войны.
          <w:br/>
           И, может, потому незащищённей:
          <w:br/>
           Сердца фронтовиков обожжены,
          <w:br/>
           А у тебя — шершавые ладони.
          <w:br/>
          <w:br/>
          Я родом не из детства — из войны.
          <w:br/>
           Прости меня — в том нет моей вины…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2022-04-21T19:11:37+03:00</dcterms:created>
  <dcterms:modified xsi:type="dcterms:W3CDTF">2022-04-21T19:11:37+03:00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