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смертельна для тех, кто нежен и юн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‘Я смертельна для тех, кто нежен и юн.
          <w:br/>
          Я птица печали. Я — Гамаюн.
          <w:br/>
          Но тебя, сероглазый, не трону, иди.
          <w:br/>
          Глаза я закрою, я крылья сложу на груди,
          <w:br/>
          Чтоб, меня не заметив, ты верной дорогой нашел…’
          <w:br/>
          Так пел Гамаюн среди черных осенних ветвей,
          <w:br/>
          Но путник свернул с осиянной дороги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2022-03-17T21:13:43+03:00</dcterms:created>
  <dcterms:modified xsi:type="dcterms:W3CDTF">2022-03-17T21:13:43+03:00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