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Яблоня-Сомнамбула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Спит белая вешняя яблоня.
          <w:br/>
          Ей любо, как девушке, грезить.
          <w:br/>
          Что, в зеркале неба корабль луня,
          <w:br/>
          Восходит тоскующий месяц.
          <w:br/>
          Плывет над землею он алчною,
          <w:br/>
          Во влажном скользит малахите.
          <w:br/>
          Он дышит дыханием яблочным
          <w:br/>
          И сердце ее он похитил.
          <w:br/>
          О грезы! К нему вы зареяли…
          <w:br/>
          Вас месяц приветливо встретил…
          <w:br/>
          Вам знойно, — просите о веере, —
          <w:br/>
          И жар вам овеерит ветер.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2022-03-22T10:15:28+03:00</dcterms:created>
  <dcterms:modified xsi:type="dcterms:W3CDTF">2022-03-22T10:15:28+03:00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