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Ялик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ты бредишь, глазной хрусталик?
          <w:br/>
          Хоть бы сам себя поберег.
          <w:br/>
          Не качается лодочка-ялик,
          <w:br/>
          Не взлетает птица-нырок.
          <w:br/>
          <w:br/>
          Камыши полосы прибрежной
          <w:br/>
          Достаются на краткий срок.
          <w:br/>
          Что ты бродишь, неосторожный,
          <w:br/>
          Вдалеке от больших дорог?
          <w:br/>
          <w:br/>
          Все, что свято, все, что крылато,
          <w:br/>
          Все, что пело мне: "Добрый путь!"-
          <w:br/>
          Меркнет в желтом огне заката.
          <w:br/>
          Как ты смел туда заглянуть?
          <w:br/>
          <w:br/>
          Там ребенок пел загорелый,
          <w:br/>
          Не хотел возвращаться домой,
          <w:br/>
          И качался ялик твой белый
          <w:br/>
          С голубым флажком над кормой.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2021-11-11T06:34:54+03:00</dcterms:created>
  <dcterms:modified xsi:type="dcterms:W3CDTF">2021-11-11T06:34:54+03:00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